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1"/>
        <w:jc w:val="center"/>
        <w:rPr>
          <w:rFonts w:ascii="DFKai-SB" w:hAnsi="DFKai-SB" w:eastAsia="DFKai-SB"/>
          <w:b/>
          <w:sz w:val="36"/>
          <w:szCs w:val="28"/>
        </w:rPr>
      </w:pPr>
      <w:bookmarkStart w:id="0" w:name="_GoBack"/>
      <w:bookmarkEnd w:id="0"/>
      <w:r>
        <w:rPr>
          <w:rFonts w:hint="eastAsia" w:ascii="DFKai-SB" w:hAnsi="DFKai-SB" w:eastAsia="DFKai-SB"/>
          <w:b/>
          <w:sz w:val="36"/>
          <w:szCs w:val="28"/>
        </w:rPr>
        <w:t>背甲新綴六十九~七十一則</w:t>
      </w:r>
    </w:p>
    <w:p>
      <w:pPr>
        <w:ind w:firstLine="721"/>
        <w:jc w:val="center"/>
        <w:rPr>
          <w:rFonts w:ascii="DFKai-SB" w:hAnsi="DFKai-SB" w:eastAsia="DFKai-SB"/>
          <w:b/>
          <w:sz w:val="36"/>
          <w:szCs w:val="28"/>
        </w:rPr>
      </w:pPr>
    </w:p>
    <w:p>
      <w:pPr>
        <w:ind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>宋雅萍</w:t>
      </w:r>
    </w:p>
    <w:p>
      <w:pPr>
        <w:ind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/>
    <w:p/>
    <w:p/>
    <w:p>
      <w:pPr>
        <w:pStyle w:val="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第六十九則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安明629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：合7425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  <w:r>
        <w:rPr>
          <w:rFonts w:hint="eastAsia" w:ascii="DFKai-SB" w:hAnsi="DFKai-SB" w:eastAsia="DFKai-SB"/>
          <w:color w:val="000000"/>
          <w:sz w:val="28"/>
        </w:rPr>
        <w:t>說明：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  <w:rPr>
          <w:rFonts w:ascii="DFKai-SB" w:hAnsi="DFKai-SB" w:eastAsia="DFKai-SB"/>
          <w:color w:val="000000"/>
        </w:rPr>
      </w:pPr>
      <w:r>
        <w:rPr>
          <w:rFonts w:hint="eastAsia" w:ascii="DFKai-SB" w:hAnsi="DFKai-SB" w:eastAsia="DFKai-SB"/>
          <w:color w:val="000000"/>
          <w:sz w:val="28"/>
        </w:rPr>
        <w:t xml:space="preserve">   </w:t>
      </w:r>
      <w:r>
        <w:rPr>
          <w:rFonts w:hint="eastAsia" w:ascii="DFKai-SB" w:hAnsi="DFKai-SB" w:eastAsia="DFKai-SB"/>
          <w:color w:val="000000"/>
        </w:rPr>
        <w:t xml:space="preserve">  本組據背甲形態（B版上方為齒縫），與「</w:t>
      </w:r>
      <w:r>
        <w:rPr>
          <w:rFonts w:ascii="PMingLiU" w:hAnsi="PMingLiU" w:eastAsia="PMingLiU" w:cs="PMingLiU"/>
          <w:kern w:val="0"/>
          <w:sz w:val="24"/>
          <w:szCs w:val="24"/>
          <w:lang w:val="en-US" w:eastAsia="zh-TW" w:bidi="ar-SA"/>
        </w:rPr>
        <w:pict>
          <v:shape id="圖片 1" o:spid="_x0000_s1026" type="#_x0000_t75" style="height:11.15pt;width:11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DFKai-SB" w:hAnsi="DFKai-SB" w:eastAsia="DFKai-SB"/>
          <w:color w:val="000000"/>
        </w:rPr>
        <w:t>」字殘筆，將A、B兩版與以綴合。</w:t>
      </w:r>
      <w:r>
        <w:rPr>
          <w:rStyle w:val="11"/>
          <w:rFonts w:ascii="DFKai-SB" w:hAnsi="DFKai-SB" w:eastAsia="DFKai-SB"/>
          <w:color w:val="000000"/>
        </w:rPr>
        <w:footnoteReference w:id="0"/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  <w:rPr>
          <w:rFonts w:ascii="DFKai-SB" w:hAnsi="DFKai-SB" w:eastAsia="DFKai-SB"/>
          <w:color w:val="000000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  <w:rPr>
          <w:rFonts w:ascii="DFKai-SB" w:hAnsi="DFKai-SB" w:eastAsia="DFKai-SB"/>
          <w:color w:val="000000"/>
        </w:rPr>
      </w:pPr>
      <w:r>
        <w:rPr>
          <w:rFonts w:ascii="PMingLiU" w:hAnsi="PMingLiU" w:eastAsia="PMingLiU" w:cs="PMingLiU"/>
          <w:kern w:val="0"/>
          <w:sz w:val="24"/>
          <w:szCs w:val="24"/>
          <w:lang w:val="en-US" w:eastAsia="zh-TW" w:bidi="ar-SA"/>
        </w:rPr>
        <w:pict>
          <v:shape id="文字方塊 2" o:spid="_x0000_s1027" type="#_x0000_t202" style="position:absolute;left:0;margin-left:115.65pt;margin-top:14.4pt;height:30.75pt;width:100.85pt;rotation:0f;z-index:25165824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DFKai-SB" w:hAnsi="DFKai-SB" w:eastAsia="DFKai-SB"/>
                      <w:szCs w:val="24"/>
                    </w:rPr>
                  </w:pPr>
                  <w:r>
                    <w:rPr>
                      <w:rFonts w:ascii="DFKai-SB" w:hAnsi="DFKai-SB" w:eastAsia="DFKai-SB"/>
                      <w:b/>
                      <w:color w:val="000000"/>
                      <w:szCs w:val="24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  <w:szCs w:val="24"/>
                    </w:rPr>
                    <w:t>安明629</w:t>
                  </w:r>
                </w:p>
              </w:txbxContent>
            </v:textbox>
          </v:shape>
        </w:pic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</w:pPr>
    </w:p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圖片 1" o:spid="_x0000_s1028" type="#_x0000_t75" style="position:absolute;left:0;margin-left:127.5pt;margin-top:10.3pt;height:207.2pt;width:70.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square"/>
          </v:shape>
        </w:pict>
      </w:r>
    </w:p>
    <w:p/>
    <w:p/>
    <w:p/>
    <w:p/>
    <w:p/>
    <w:p/>
    <w:p/>
    <w:p/>
    <w:p/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文字方塊 3" o:spid="_x0000_s1029" type="#_x0000_t202" style="position:absolute;left:0;margin-left:112.5pt;margin-top:8.25pt;height:30.75pt;width:125.25pt;rotation:0f;z-index:251659264;" o:ole="f" fillcolor="#FFFFFF" filled="t" o:preferrelative="t" stroked="t" coordorigin="0,0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DFKai-SB" w:hAnsi="DFKai-SB" w:eastAsia="DFKai-SB"/>
                    </w:rPr>
                  </w:pPr>
                  <w:r>
                    <w:rPr>
                      <w:rFonts w:hint="eastAsia" w:ascii="DFKai-SB" w:hAnsi="DFKai-SB" w:eastAsia="DFKai-SB"/>
                    </w:rPr>
                    <w:t>B：合補4779</w:t>
                  </w:r>
                </w:p>
              </w:txbxContent>
            </v:textbox>
          </v:shape>
        </w:pict>
      </w:r>
    </w:p>
    <w:p/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Quad Arrow 12" o:spid="_x0000_s1030" type="#_x0000_t202" style="position:absolute;left:0;margin-left:120.15pt;margin-top:9.1pt;height:30.75pt;width:100.85pt;rotation:0f;z-index:251661312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DFKai-SB" w:hAnsi="DFKai-SB" w:eastAsia="DFKai-SB"/>
                      <w:szCs w:val="24"/>
                    </w:rPr>
                  </w:pPr>
                  <w:r>
                    <w:rPr>
                      <w:rFonts w:ascii="DFKai-SB" w:hAnsi="DFKai-SB" w:eastAsia="DFKai-SB"/>
                      <w:b/>
                      <w:color w:val="000000"/>
                      <w:szCs w:val="24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b/>
                      <w:color w:val="000000"/>
                      <w:szCs w:val="24"/>
                    </w:rPr>
                    <w:t>：</w:t>
                  </w:r>
                  <w:r>
                    <w:rPr>
                      <w:rFonts w:hint="eastAsia" w:ascii="DFKai-SB" w:hAnsi="DFKai-SB" w:eastAsia="DFKai-SB"/>
                      <w:color w:val="000000"/>
                      <w:szCs w:val="24"/>
                    </w:rPr>
                    <w:t>合7425</w:t>
                  </w:r>
                </w:p>
              </w:txbxContent>
            </v:textbox>
          </v:shape>
        </w:pict>
      </w:r>
    </w:p>
    <w:p/>
    <w:p/>
    <w:p/>
    <w:p/>
    <w:p>
      <w:pPr>
        <w:pStyle w:val="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第七十則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合5078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：旅1081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  <w:rPr>
          <w:rFonts w:ascii="DFKai-SB" w:hAnsi="DFKai-SB" w:eastAsia="DFKai-SB"/>
          <w:color w:val="000000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  <w:rPr>
          <w:rFonts w:ascii="DFKai-SB" w:hAnsi="DFKai-SB" w:eastAsia="DFKai-SB"/>
          <w:color w:val="000000"/>
        </w:rPr>
      </w:pPr>
      <w:r>
        <w:rPr>
          <w:rFonts w:ascii="PMingLiU" w:hAnsi="PMingLiU" w:eastAsia="PMingLiU" w:cs="PMingLiU"/>
          <w:kern w:val="0"/>
          <w:sz w:val="24"/>
          <w:szCs w:val="24"/>
          <w:lang w:val="en-US" w:eastAsia="zh-TW" w:bidi="ar-SA"/>
        </w:rPr>
        <w:pict>
          <v:shape id="Quad Arrow 14" o:spid="_x0000_s1031" type="#_x0000_t202" style="position:absolute;left:0;margin-left:115.65pt;margin-top:14.4pt;height:30.75pt;width:100.85pt;rotation:0f;z-index:251662336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8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合5078</w:t>
                  </w:r>
                </w:p>
                <w:p>
                  <w:pPr>
                    <w:ind w:left="480"/>
                    <w:rPr>
                      <w:rFonts w:ascii="DFKai-SB" w:hAnsi="DFKai-SB" w:eastAsia="DFKai-SB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</w:pPr>
    </w:p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圖片 1" o:spid="_x0000_s1032" type="#_x0000_t75" style="position:absolute;left:0;margin-left:123.7pt;margin-top:16.55pt;height:207.85pt;width:55.4pt;mso-wrap-distance-bottom:0pt;mso-wrap-distance-left:9pt;mso-wrap-distance-right:9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</w:p>
    <w:p>
      <w:pPr>
        <w:ind w:left="480"/>
      </w:pPr>
    </w:p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Quad Arrow 15" o:spid="_x0000_s1033" type="#_x0000_t202" style="position:absolute;left:0;margin-left:112.5pt;margin-top:8.25pt;height:30.75pt;width:125.25pt;rotation:0f;z-index:251663360;" o:ole="f" fillcolor="#FFFFFF" filled="t" o:preferrelative="t" stroked="t" coordorigin="0,0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</w:rPr>
                  </w:pPr>
                  <w:r>
                    <w:rPr>
                      <w:rFonts w:hint="eastAsia" w:ascii="DFKai-SB" w:hAnsi="DFKai-SB" w:eastAsia="DFKai-SB"/>
                    </w:rPr>
                    <w:t>B：合補4779</w:t>
                  </w:r>
                </w:p>
              </w:txbxContent>
            </v:textbox>
          </v:shape>
        </w:pict>
      </w:r>
    </w:p>
    <w:p>
      <w:pPr>
        <w:ind w:left="480"/>
      </w:pPr>
    </w:p>
    <w:p>
      <w:pPr>
        <w:ind w:left="480"/>
      </w:pPr>
    </w:p>
    <w:p>
      <w:pPr>
        <w:ind w:left="480"/>
      </w:pPr>
    </w:p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Quad Arrow 16" o:spid="_x0000_s1034" type="#_x0000_t202" style="position:absolute;left:0;margin-left:115.65pt;margin-top:125.85pt;height:30.75pt;width:100.85pt;rotation:0f;z-index:251664384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8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：旅1081</w:t>
                  </w:r>
                </w:p>
                <w:p>
                  <w:pPr>
                    <w:ind w:left="480"/>
                    <w:rPr>
                      <w:rFonts w:ascii="DFKai-SB" w:hAnsi="DFKai-SB" w:eastAsia="DFKai-SB"/>
                      <w:szCs w:val="24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第七十一則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合補1175、合補9428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：旅583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  <w:rPr>
          <w:rFonts w:ascii="DFKai-SB" w:hAnsi="DFKai-SB" w:eastAsia="DFKai-SB"/>
          <w:color w:val="000000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  <w:rPr>
          <w:rFonts w:ascii="DFKai-SB" w:hAnsi="DFKai-SB" w:eastAsia="DFKai-SB"/>
          <w:color w:val="000000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tLeast"/>
        <w:textAlignment w:val="center"/>
      </w:pPr>
      <w:r>
        <w:rPr>
          <w:rFonts w:ascii="PMingLiU" w:hAnsi="PMingLiU" w:eastAsia="PMingLiU" w:cs="PMingLiU"/>
          <w:kern w:val="0"/>
          <w:sz w:val="24"/>
          <w:szCs w:val="24"/>
          <w:lang w:val="en-US" w:eastAsia="zh-TW" w:bidi="ar-SA"/>
        </w:rPr>
        <w:pict>
          <v:shape id="Quad Arrow 17" o:spid="_x0000_s1035" type="#_x0000_t202" style="position:absolute;left:0;margin-left:133.2pt;margin-top:5pt;height:51.5pt;width:100.85pt;rotation:0f;z-index:251666432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8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b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合補1175、</w:t>
                  </w:r>
                </w:p>
                <w:p>
                  <w:pPr>
                    <w:pStyle w:val="8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hint="eastAsia" w:ascii="DFKai-SB" w:hAnsi="DFKai-SB" w:eastAsia="DFKai-SB"/>
                      <w:color w:val="000000"/>
                    </w:rPr>
                    <w:t xml:space="preserve">    合補9428</w:t>
                  </w:r>
                </w:p>
                <w:p>
                  <w:pPr>
                    <w:pStyle w:val="8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</w:rPr>
                  </w:pPr>
                </w:p>
              </w:txbxContent>
            </v:textbox>
          </v:shape>
        </w:pict>
      </w:r>
    </w:p>
    <w:p/>
    <w:p>
      <w:pPr>
        <w:ind w:left="480"/>
      </w:pPr>
    </w:p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Quad Arrow 18" o:spid="_x0000_s1036" type="#_x0000_t202" style="position:absolute;left:0;margin-left:112.5pt;margin-top:8.25pt;height:30.75pt;width:125.25pt;rotation:0f;z-index:251667456;" o:ole="f" fillcolor="#FFFFFF" filled="t" o:preferrelative="t" stroked="t" coordorigin="0,0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</w:rPr>
                  </w:pPr>
                  <w:r>
                    <w:rPr>
                      <w:rFonts w:hint="eastAsia" w:ascii="DFKai-SB" w:hAnsi="DFKai-SB" w:eastAsia="DFKai-SB"/>
                    </w:rPr>
                    <w:t>B：合補4779</w:t>
                  </w:r>
                </w:p>
              </w:txbxContent>
            </v:textbox>
          </v:shape>
        </w:pict>
      </w:r>
    </w:p>
    <w:p>
      <w:pPr>
        <w:ind w:left="480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圖片 1" o:spid="_x0000_s1037" type="#_x0000_t75" style="position:absolute;left:0;margin-left:145pt;margin-top:0.6pt;height:207.2pt;width:63.65pt;mso-wrap-distance-bottom:0pt;mso-wrap-distance-left:9pt;mso-wrap-distance-right:9pt;mso-wrap-distance-top:0pt;rotation:0f;z-index:251669504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square"/>
          </v:shape>
        </w:pict>
      </w:r>
    </w:p>
    <w:p>
      <w:pPr>
        <w:ind w:left="480"/>
      </w:pPr>
    </w:p>
    <w:p>
      <w:pPr>
        <w:ind w:left="480"/>
      </w:pPr>
    </w:p>
    <w:p/>
    <w:p/>
    <w:p/>
    <w:p/>
    <w:p/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Quad Arrow 19" o:spid="_x0000_s1038" type="#_x0000_t202" style="position:absolute;left:0;margin-left:127.55pt;margin-top:73.25pt;height:30.75pt;width:100.85pt;rotation:0f;z-index:25166848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8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b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b/>
                      <w:color w:val="000000"/>
                    </w:rPr>
                    <w:t>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旅583</w:t>
                  </w:r>
                </w:p>
                <w:p>
                  <w:pPr>
                    <w:ind w:left="480"/>
                    <w:rPr>
                      <w:rFonts w:ascii="DFKai-SB" w:hAnsi="DFKai-SB" w:eastAsia="DFKai-SB"/>
                      <w:szCs w:val="24"/>
                    </w:rPr>
                  </w:pPr>
                </w:p>
              </w:txbxContent>
            </v:textbox>
          </v:shape>
        </w:pic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7"/>
      </w:pPr>
      <w:r>
        <w:rPr>
          <w:rStyle w:val="11"/>
        </w:rPr>
        <w:footnoteRef/>
      </w:r>
      <w:r>
        <w:t xml:space="preserve"> </w:t>
      </w:r>
      <w:r>
        <w:rPr>
          <w:rFonts w:hint="eastAsia" w:ascii="DFKai-SB" w:hAnsi="DFKai-SB" w:eastAsia="DFKai-SB"/>
          <w:color w:val="000000"/>
        </w:rPr>
        <w:t>林宏明先生曾將B版與合7400綴合，收錄於《契合》第81組，此組綴合或許可補正林說。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393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3B75"/>
    <w:rsid w:val="0019636E"/>
    <w:rsid w:val="00240D0C"/>
    <w:rsid w:val="00254C0C"/>
    <w:rsid w:val="00270ADA"/>
    <w:rsid w:val="002E0CD1"/>
    <w:rsid w:val="003212EE"/>
    <w:rsid w:val="003271E9"/>
    <w:rsid w:val="003323F5"/>
    <w:rsid w:val="00376674"/>
    <w:rsid w:val="003B0310"/>
    <w:rsid w:val="003B6520"/>
    <w:rsid w:val="003D0036"/>
    <w:rsid w:val="0051177D"/>
    <w:rsid w:val="00646D49"/>
    <w:rsid w:val="008373D8"/>
    <w:rsid w:val="008A23BC"/>
    <w:rsid w:val="0094186C"/>
    <w:rsid w:val="00B00E64"/>
    <w:rsid w:val="00B27808"/>
    <w:rsid w:val="00B54424"/>
    <w:rsid w:val="00BC352D"/>
    <w:rsid w:val="00BE5F1C"/>
    <w:rsid w:val="00C25688"/>
    <w:rsid w:val="00CE71E2"/>
    <w:rsid w:val="00D67384"/>
    <w:rsid w:val="00D73B75"/>
    <w:rsid w:val="00DB3E71"/>
    <w:rsid w:val="00E14322"/>
    <w:rsid w:val="00E31534"/>
    <w:rsid w:val="00F44236"/>
    <w:rsid w:val="12B06E2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</w:style>
  <w:style w:type="paragraph" w:styleId="4">
    <w:name w:val="Balloon Text"/>
    <w:basedOn w:val="1"/>
    <w:link w:val="13"/>
    <w:unhideWhenUsed/>
    <w:uiPriority w:val="99"/>
    <w:rPr>
      <w:rFonts w:ascii="Cambria" w:hAnsi="Cambria"/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footnote text"/>
    <w:basedOn w:val="1"/>
    <w:link w:val="18"/>
    <w:unhideWhenUsed/>
    <w:uiPriority w:val="99"/>
    <w:pPr>
      <w:snapToGrid w:val="0"/>
    </w:pPr>
    <w:rPr>
      <w:sz w:val="20"/>
      <w:szCs w:val="20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character" w:styleId="10">
    <w:name w:val="annotation reference"/>
    <w:basedOn w:val="9"/>
    <w:unhideWhenUsed/>
    <w:uiPriority w:val="99"/>
    <w:rPr>
      <w:sz w:val="18"/>
      <w:szCs w:val="18"/>
    </w:rPr>
  </w:style>
  <w:style w:type="character" w:styleId="11">
    <w:name w:val="footnote reference"/>
    <w:basedOn w:val="9"/>
    <w:unhideWhenUsed/>
    <w:uiPriority w:val="99"/>
    <w:rPr>
      <w:vertAlign w:val="superscript"/>
    </w:rPr>
  </w:style>
  <w:style w:type="character" w:customStyle="1" w:styleId="13">
    <w:name w:val="註解方塊文字 字元"/>
    <w:basedOn w:val="9"/>
    <w:link w:val="4"/>
    <w:semiHidden/>
    <w:uiPriority w:val="99"/>
    <w:rPr>
      <w:rFonts w:ascii="Cambria" w:hAnsi="Cambria"/>
      <w:sz w:val="18"/>
      <w:szCs w:val="18"/>
    </w:rPr>
  </w:style>
  <w:style w:type="character" w:customStyle="1" w:styleId="14">
    <w:name w:val="頁首 字元"/>
    <w:basedOn w:val="9"/>
    <w:link w:val="6"/>
    <w:semiHidden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15">
    <w:name w:val="頁尾 字元"/>
    <w:basedOn w:val="9"/>
    <w:link w:val="5"/>
    <w:semiHidden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16">
    <w:name w:val="註解文字 字元"/>
    <w:basedOn w:val="9"/>
    <w:link w:val="3"/>
    <w:semiHidden/>
    <w:uiPriority w:val="99"/>
    <w:rPr>
      <w:rFonts w:ascii="Calibri" w:hAnsi="Calibri" w:eastAsia="宋体" w:cs="Times New Roman"/>
    </w:rPr>
  </w:style>
  <w:style w:type="character" w:customStyle="1" w:styleId="17">
    <w:name w:val="註解主旨 字元"/>
    <w:basedOn w:val="16"/>
    <w:link w:val="2"/>
    <w:semiHidden/>
    <w:uiPriority w:val="99"/>
    <w:rPr>
      <w:b/>
      <w:bCs/>
    </w:rPr>
  </w:style>
  <w:style w:type="character" w:customStyle="1" w:styleId="18">
    <w:name w:val="註腳文字 字元"/>
    <w:basedOn w:val="9"/>
    <w:link w:val="7"/>
    <w:semiHidden/>
    <w:uiPriority w:val="99"/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footnotes" Target="footnote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</Words>
  <Characters>206</Characters>
  <Lines>1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2015-07-02T02:43:00Z</dcterms:created>
  <dc:creator>jujuni</dc:creator>
  <cp:lastModifiedBy>zxn</cp:lastModifiedBy>
  <dcterms:modified xsi:type="dcterms:W3CDTF">2015-07-22T05:03:19Z</dcterms:modified>
  <dc:title>背甲新綴六十九~七十一則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