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甲骨拼合第</w:t>
      </w:r>
      <w:r>
        <w:rPr>
          <w:rFonts w:hint="eastAsia"/>
          <w:b/>
          <w:sz w:val="28"/>
          <w:szCs w:val="28"/>
          <w:lang w:val="en-US" w:eastAsia="zh-CN"/>
        </w:rPr>
        <w:t>38-</w:t>
      </w:r>
      <w:r>
        <w:rPr>
          <w:rFonts w:hint="eastAsia"/>
          <w:b/>
          <w:sz w:val="28"/>
          <w:szCs w:val="28"/>
        </w:rPr>
        <w:t>39則 [吳麗婉]</w:t>
      </w:r>
    </w:p>
    <w:p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 xml:space="preserve">吳麗婉 </w:t>
      </w:r>
      <w:r>
        <w:rPr>
          <w:sz w:val="24"/>
        </w:rPr>
        <w:t>(</w:t>
      </w:r>
      <w:r>
        <w:rPr>
          <w:rFonts w:hint="eastAsia"/>
          <w:sz w:val="24"/>
        </w:rPr>
        <w:t>首都師範大學甲骨文研究中心</w:t>
      </w:r>
      <w:r>
        <w:rPr>
          <w:sz w:val="24"/>
        </w:rPr>
        <w:t>)</w:t>
      </w:r>
    </w:p>
    <w:p>
      <w:pPr>
        <w:jc w:val="center"/>
        <w:rPr>
          <w:sz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第38則: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A：合7837（</w:t>
      </w:r>
      <w:r>
        <w:rPr>
          <w:rFonts w:hint="eastAsia"/>
        </w:rPr>
        <w:t>（京1558、羅氏15、善6070）</w:t>
      </w:r>
      <w:r>
        <w:rPr>
          <w:rFonts w:hint="eastAsia"/>
          <w:szCs w:val="21"/>
        </w:rPr>
        <w:t>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B：上博17647.400（合20540、殷餘2.3、</w:t>
      </w:r>
      <w:r>
        <w:rPr>
          <w:rFonts w:hint="eastAsia"/>
        </w:rPr>
        <w:t>鐵新1026</w:t>
      </w:r>
      <w:r>
        <w:rPr>
          <w:rFonts w:hint="eastAsia"/>
          <w:color w:val="800080"/>
        </w:rPr>
        <w:t>、</w:t>
      </w:r>
      <w:r>
        <w:rPr>
          <w:rFonts w:hint="eastAsia"/>
          <w:szCs w:val="21"/>
        </w:rPr>
        <w:t>存補5.35.1、</w:t>
      </w:r>
      <w:r>
        <w:rPr>
          <w:szCs w:val="21"/>
        </w:rPr>
        <w:t>鐵95.1</w:t>
      </w:r>
      <w:r>
        <w:rPr>
          <w:rFonts w:hint="eastAsia"/>
          <w:szCs w:val="21"/>
        </w:rPr>
        <w:t>、</w:t>
      </w:r>
      <w:r>
        <w:rPr>
          <w:szCs w:val="21"/>
        </w:rPr>
        <w:t>續6.19.5</w:t>
      </w:r>
      <w:r>
        <w:rPr>
          <w:rFonts w:hint="eastAsia"/>
          <w:szCs w:val="21"/>
        </w:rPr>
        <w:t>不全）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C：存補5.264.1（合21768、</w:t>
      </w:r>
      <w:r>
        <w:rPr>
          <w:szCs w:val="21"/>
        </w:rPr>
        <w:t>歷拓10466</w:t>
      </w:r>
      <w:r>
        <w:rPr>
          <w:rFonts w:hint="eastAsia"/>
          <w:szCs w:val="21"/>
        </w:rPr>
        <w:t>）</w:t>
      </w:r>
    </w:p>
    <w:p>
      <w:pPr>
        <w:spacing w:line="340" w:lineRule="atLeast"/>
        <w:rPr>
          <w:szCs w:val="21"/>
        </w:rPr>
      </w:pPr>
      <w:r>
        <w:rPr>
          <w:szCs w:val="21"/>
        </w:rPr>
        <w:drawing>
          <wp:inline distT="0" distB="0" distL="0" distR="0">
            <wp:extent cx="4033520" cy="3020695"/>
            <wp:effectExtent l="0" t="0" r="5080" b="1905"/>
            <wp:docPr id="2" name="图片 2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3577" r="8161" b="11545"/>
                    <a:stretch>
                      <a:fillRect/>
                    </a:stretch>
                  </pic:blipFill>
                  <pic:spPr>
                    <a:xfrm>
                      <a:off x="0" y="0"/>
                      <a:ext cx="4033731" cy="302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drawing>
          <wp:inline distT="0" distB="0" distL="0" distR="0">
            <wp:extent cx="5277485" cy="2632710"/>
            <wp:effectExtent l="0" t="0" r="5715" b="8890"/>
            <wp:docPr id="6" name="图片 6" descr="C:\Users\user\Desktop\3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esktop\3 拷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5" r="-64" b="29941"/>
                    <a:stretch>
                      <a:fillRect/>
                    </a:stretch>
                  </pic:blipFill>
                  <pic:spPr>
                    <a:xfrm>
                      <a:off x="0" y="0"/>
                      <a:ext cx="5277696" cy="26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40" w:lineRule="atLeast"/>
        <w:rPr>
          <w:szCs w:val="21"/>
        </w:rPr>
      </w:pPr>
    </w:p>
    <w:p>
      <w:pPr>
        <w:spacing w:line="340" w:lineRule="atLeast"/>
        <w:ind w:firstLine="420" w:firstLineChars="200"/>
        <w:rPr>
          <w:szCs w:val="21"/>
        </w:rPr>
      </w:pPr>
      <w:r>
        <w:rPr>
          <w:rFonts w:hint="eastAsia"/>
          <w:szCs w:val="21"/>
        </w:rPr>
        <w:t>A、B為蔣玉斌先生所綴，見</w:t>
      </w:r>
      <w:r>
        <w:fldChar w:fldCharType="begin"/>
      </w:r>
      <w:r>
        <w:instrText xml:space="preserve"> HYPERLINK "http://www.xianqin.org/zhuihe/jiangyubin20110320_zhuihe_300zu_zongbiao.doc" </w:instrText>
      </w:r>
      <w:r>
        <w:fldChar w:fldCharType="separate"/>
      </w:r>
      <w:r>
        <w:rPr>
          <w:szCs w:val="21"/>
        </w:rPr>
        <w:t>《蔣玉斌甲骨綴合總表（300組）》</w:t>
      </w:r>
      <w:r>
        <w:rPr>
          <w:rFonts w:hint="eastAsia"/>
          <w:szCs w:val="21"/>
        </w:rPr>
        <w:t>第210組，</w:t>
      </w:r>
      <w:r>
        <w:rPr>
          <w:rFonts w:hint="eastAsia"/>
          <w:szCs w:val="21"/>
        </w:rPr>
        <w:fldChar w:fldCharType="end"/>
      </w:r>
      <w:r>
        <w:rPr>
          <w:rFonts w:hint="eastAsia"/>
          <w:szCs w:val="21"/>
        </w:rPr>
        <w:t>筆者加綴C。A、B、C綴合以後中甲部位的卜辭與合10857應該是同文卜辭。合10857是左後甲，也有可能與此綴合是一版之折。</w:t>
      </w:r>
    </w:p>
    <w:p>
      <w:pPr>
        <w:spacing w:line="340" w:lineRule="atLeast"/>
        <w:jc w:val="left"/>
        <w:rPr>
          <w:rFonts w:hint="eastAsia"/>
          <w:b/>
          <w:sz w:val="24"/>
          <w:szCs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第39則: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A：合40951（</w:t>
      </w:r>
      <w:r>
        <w:rPr>
          <w:szCs w:val="21"/>
        </w:rPr>
        <w:t>日匯232</w:t>
      </w:r>
      <w:r>
        <w:rPr>
          <w:rFonts w:hint="eastAsia"/>
          <w:szCs w:val="21"/>
        </w:rPr>
        <w:t>、古研第三輯散見於日本各地的甲骨文字232）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B：北珍400</w:t>
      </w:r>
    </w:p>
    <w:p>
      <w:pPr>
        <w:spacing w:line="340" w:lineRule="atLeast"/>
        <w:rPr>
          <w:szCs w:val="21"/>
        </w:rPr>
      </w:pPr>
    </w:p>
    <w:p>
      <w:pPr>
        <w:spacing w:line="340" w:lineRule="atLeast"/>
        <w:rPr>
          <w:rFonts w:ascii="Times New Roman" w:hAnsi="Times New Roman" w:eastAsiaTheme="minorEastAsia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szCs w:val="21"/>
        </w:rPr>
        <w:drawing>
          <wp:inline distT="0" distB="0" distL="0" distR="0">
            <wp:extent cx="2117725" cy="2933700"/>
            <wp:effectExtent l="0" t="0" r="0" b="0"/>
            <wp:docPr id="4" name="图片 4" descr="C:\Users\user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user\Desktop\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5" t="8492" r="14288" b="17158"/>
                    <a:stretch>
                      <a:fillRect/>
                    </a:stretch>
                  </pic:blipFill>
                  <pic:spPr>
                    <a:xfrm>
                      <a:off x="0" y="0"/>
                      <a:ext cx="2121612" cy="29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</w:t>
      </w:r>
      <w:r>
        <w:rPr>
          <w:szCs w:val="21"/>
        </w:rPr>
        <w:drawing>
          <wp:inline distT="0" distB="0" distL="0" distR="0">
            <wp:extent cx="2141220" cy="3020695"/>
            <wp:effectExtent l="0" t="0" r="0" b="8255"/>
            <wp:docPr id="8" name="图片 8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1" t="8346" r="14405" b="15222"/>
                    <a:stretch>
                      <a:fillRect/>
                    </a:stretch>
                  </pic:blipFill>
                  <pic:spPr>
                    <a:xfrm>
                      <a:off x="0" y="0"/>
                      <a:ext cx="2141528" cy="302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pacing w:line="340" w:lineRule="atLeast"/>
        <w:rPr>
          <w:rFonts w:ascii="Times New Roman" w:hAnsi="Times New Roman" w:eastAsiaTheme="minorEastAsia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</w:p>
    <w:p>
      <w:pPr>
        <w:spacing w:line="340" w:lineRule="atLeast"/>
        <w:rPr>
          <w:rFonts w:eastAsiaTheme="minorEastAsia"/>
          <w:szCs w:val="21"/>
        </w:rPr>
      </w:pPr>
    </w:p>
    <w:p>
      <w:pPr>
        <w:spacing w:line="340" w:lineRule="atLeast"/>
        <w:ind w:firstLine="420" w:firstLineChars="200"/>
      </w:pPr>
      <w:r>
        <w:rPr>
          <w:rFonts w:hint="eastAsia"/>
        </w:rPr>
        <w:t xml:space="preserve">                                   </w:t>
      </w:r>
      <w:r>
        <w:rPr>
          <w:rFonts w:hint="eastAsia"/>
          <w:lang w:eastAsia="zh-TW"/>
        </w:rPr>
        <w:t>（綴合得到黃天樹師的悉心指導</w:t>
      </w:r>
      <w:r>
        <w:rPr>
          <w:rFonts w:hint="eastAsia"/>
        </w:rPr>
        <w:t>，</w:t>
      </w:r>
      <w:r>
        <w:rPr>
          <w:lang w:eastAsia="zh-TW"/>
        </w:rPr>
        <w:t>謹致謝忱！</w:t>
      </w:r>
      <w:r>
        <w:rPr>
          <w:rFonts w:hint="eastAsia"/>
          <w:lang w:eastAsia="zh-TW"/>
        </w:rPr>
        <w:t>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405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1"/>
    <w:rsid w:val="00080D28"/>
    <w:rsid w:val="000873EB"/>
    <w:rsid w:val="0009144B"/>
    <w:rsid w:val="000A07B6"/>
    <w:rsid w:val="000A7405"/>
    <w:rsid w:val="000F2780"/>
    <w:rsid w:val="000F408F"/>
    <w:rsid w:val="001210A6"/>
    <w:rsid w:val="00145354"/>
    <w:rsid w:val="001473C1"/>
    <w:rsid w:val="001526F4"/>
    <w:rsid w:val="001626D5"/>
    <w:rsid w:val="001B0ABA"/>
    <w:rsid w:val="001C391B"/>
    <w:rsid w:val="001D4288"/>
    <w:rsid w:val="001F38A0"/>
    <w:rsid w:val="0020263F"/>
    <w:rsid w:val="00203180"/>
    <w:rsid w:val="00243D00"/>
    <w:rsid w:val="002956FC"/>
    <w:rsid w:val="002A625A"/>
    <w:rsid w:val="002A76B2"/>
    <w:rsid w:val="002C0E6D"/>
    <w:rsid w:val="002F3901"/>
    <w:rsid w:val="0030579E"/>
    <w:rsid w:val="00310160"/>
    <w:rsid w:val="00316490"/>
    <w:rsid w:val="003239CA"/>
    <w:rsid w:val="00324DB0"/>
    <w:rsid w:val="003268FA"/>
    <w:rsid w:val="003516A8"/>
    <w:rsid w:val="0036548D"/>
    <w:rsid w:val="00367F49"/>
    <w:rsid w:val="003C149F"/>
    <w:rsid w:val="003C155E"/>
    <w:rsid w:val="003D04FE"/>
    <w:rsid w:val="003E0F70"/>
    <w:rsid w:val="003F06B0"/>
    <w:rsid w:val="00404CEF"/>
    <w:rsid w:val="0041131D"/>
    <w:rsid w:val="0042781A"/>
    <w:rsid w:val="00441E82"/>
    <w:rsid w:val="00453B80"/>
    <w:rsid w:val="00480DF2"/>
    <w:rsid w:val="00481BB8"/>
    <w:rsid w:val="004A67B4"/>
    <w:rsid w:val="004D1D53"/>
    <w:rsid w:val="004F128E"/>
    <w:rsid w:val="00522C1C"/>
    <w:rsid w:val="0052354D"/>
    <w:rsid w:val="00556895"/>
    <w:rsid w:val="005577DA"/>
    <w:rsid w:val="00557879"/>
    <w:rsid w:val="00580FB8"/>
    <w:rsid w:val="00583DC9"/>
    <w:rsid w:val="005A60D1"/>
    <w:rsid w:val="005B7413"/>
    <w:rsid w:val="005D6A08"/>
    <w:rsid w:val="005E44FE"/>
    <w:rsid w:val="005E4849"/>
    <w:rsid w:val="00603C46"/>
    <w:rsid w:val="00605D8F"/>
    <w:rsid w:val="006072F9"/>
    <w:rsid w:val="00631239"/>
    <w:rsid w:val="00646AEA"/>
    <w:rsid w:val="00653B07"/>
    <w:rsid w:val="006670BD"/>
    <w:rsid w:val="006A4AF9"/>
    <w:rsid w:val="006A5E32"/>
    <w:rsid w:val="006A65A4"/>
    <w:rsid w:val="006F0C75"/>
    <w:rsid w:val="00701340"/>
    <w:rsid w:val="00704C4E"/>
    <w:rsid w:val="007466B4"/>
    <w:rsid w:val="00756B57"/>
    <w:rsid w:val="00761BA3"/>
    <w:rsid w:val="007775A9"/>
    <w:rsid w:val="007A5910"/>
    <w:rsid w:val="007B7B3E"/>
    <w:rsid w:val="007D1F7B"/>
    <w:rsid w:val="008055A8"/>
    <w:rsid w:val="008228DF"/>
    <w:rsid w:val="0086375E"/>
    <w:rsid w:val="00897907"/>
    <w:rsid w:val="008D3AD1"/>
    <w:rsid w:val="008D54A8"/>
    <w:rsid w:val="008D78A4"/>
    <w:rsid w:val="00931747"/>
    <w:rsid w:val="009418F2"/>
    <w:rsid w:val="00944F98"/>
    <w:rsid w:val="0095533E"/>
    <w:rsid w:val="009663EE"/>
    <w:rsid w:val="009733A3"/>
    <w:rsid w:val="00976518"/>
    <w:rsid w:val="009779BD"/>
    <w:rsid w:val="00982695"/>
    <w:rsid w:val="009C04C4"/>
    <w:rsid w:val="009C3854"/>
    <w:rsid w:val="009D6AF2"/>
    <w:rsid w:val="009E5761"/>
    <w:rsid w:val="009F1258"/>
    <w:rsid w:val="00A11DF8"/>
    <w:rsid w:val="00A175B0"/>
    <w:rsid w:val="00A40D69"/>
    <w:rsid w:val="00A52D02"/>
    <w:rsid w:val="00A53780"/>
    <w:rsid w:val="00A64911"/>
    <w:rsid w:val="00A65213"/>
    <w:rsid w:val="00A87B9F"/>
    <w:rsid w:val="00AA1B20"/>
    <w:rsid w:val="00AA6A0E"/>
    <w:rsid w:val="00B05F42"/>
    <w:rsid w:val="00B14689"/>
    <w:rsid w:val="00B3599C"/>
    <w:rsid w:val="00B55318"/>
    <w:rsid w:val="00B658A6"/>
    <w:rsid w:val="00B8463D"/>
    <w:rsid w:val="00BB685F"/>
    <w:rsid w:val="00BC7958"/>
    <w:rsid w:val="00BF1612"/>
    <w:rsid w:val="00BF20AF"/>
    <w:rsid w:val="00BF3DA0"/>
    <w:rsid w:val="00BF519A"/>
    <w:rsid w:val="00C12804"/>
    <w:rsid w:val="00C170E9"/>
    <w:rsid w:val="00C21B3C"/>
    <w:rsid w:val="00C24F57"/>
    <w:rsid w:val="00C40A83"/>
    <w:rsid w:val="00C72A3D"/>
    <w:rsid w:val="00CB2856"/>
    <w:rsid w:val="00CC1352"/>
    <w:rsid w:val="00CD40BB"/>
    <w:rsid w:val="00CD4DF4"/>
    <w:rsid w:val="00CE430B"/>
    <w:rsid w:val="00D07002"/>
    <w:rsid w:val="00D33757"/>
    <w:rsid w:val="00D34ACD"/>
    <w:rsid w:val="00D514BA"/>
    <w:rsid w:val="00D63B69"/>
    <w:rsid w:val="00D65F97"/>
    <w:rsid w:val="00DA4E8A"/>
    <w:rsid w:val="00DB57E0"/>
    <w:rsid w:val="00DD2CDB"/>
    <w:rsid w:val="00E062ED"/>
    <w:rsid w:val="00E50130"/>
    <w:rsid w:val="00EC356B"/>
    <w:rsid w:val="00EC423C"/>
    <w:rsid w:val="00EE0A86"/>
    <w:rsid w:val="00EE29C5"/>
    <w:rsid w:val="00EF2070"/>
    <w:rsid w:val="00F067A2"/>
    <w:rsid w:val="00F66ED0"/>
    <w:rsid w:val="00F97046"/>
    <w:rsid w:val="00FA3CB1"/>
    <w:rsid w:val="00FD38E5"/>
    <w:rsid w:val="00FD455F"/>
    <w:rsid w:val="00FE0528"/>
    <w:rsid w:val="03001247"/>
    <w:rsid w:val="1CA54076"/>
    <w:rsid w:val="47C97F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unhideWhenUsed/>
    <w:uiPriority w:val="99"/>
    <w:rPr>
      <w:vertAlign w:val="superscript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Char"/>
    <w:basedOn w:val="6"/>
    <w:link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CFBFCF-9F3B-4222-B4F5-AB65D2BD7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2014-11-26T02:37:00Z</dcterms:created>
  <dc:creator>user</dc:creator>
  <cp:lastModifiedBy>zxn</cp:lastModifiedBy>
  <dcterms:modified xsi:type="dcterms:W3CDTF">2016-05-27T02:20:57Z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